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41B90C" w14:textId="515BE25C" w:rsidR="00694514" w:rsidRPr="00694514" w:rsidRDefault="00694514" w:rsidP="00694514">
      <w:pPr>
        <w:rPr>
          <w:rFonts w:ascii="Times New Roman" w:eastAsia="Times New Roman" w:hAnsi="Times New Roman" w:cs="Times New Roman"/>
        </w:rPr>
      </w:pPr>
      <w:r w:rsidRPr="00694514">
        <w:rPr>
          <w:rFonts w:ascii="Times New Roman" w:eastAsia="Times New Roman" w:hAnsi="Times New Roman" w:cs="Times New Roman"/>
        </w:rPr>
        <w:t>Maximum Length: 2,000 words</w:t>
      </w:r>
      <w:r w:rsidR="002C34EA">
        <w:rPr>
          <w:rFonts w:ascii="Times New Roman" w:eastAsia="Times New Roman" w:hAnsi="Times New Roman" w:cs="Times New Roman"/>
        </w:rPr>
        <w:t xml:space="preserve"> Double spaced </w:t>
      </w:r>
      <w:bookmarkStart w:id="0" w:name="_GoBack"/>
      <w:bookmarkEnd w:id="0"/>
    </w:p>
    <w:p w14:paraId="0165077C" w14:textId="77777777" w:rsidR="00694514" w:rsidRDefault="00694514" w:rsidP="00694514">
      <w:pPr>
        <w:rPr>
          <w:rFonts w:ascii="Times New Roman" w:eastAsia="Times New Roman" w:hAnsi="Times New Roman" w:cs="Times New Roman"/>
        </w:rPr>
      </w:pPr>
      <w:r>
        <w:rPr>
          <w:rFonts w:ascii="Times New Roman" w:eastAsia="Times New Roman" w:hAnsi="Times New Roman" w:cs="Times New Roman"/>
        </w:rPr>
        <w:t xml:space="preserve">APA FORMAT </w:t>
      </w:r>
    </w:p>
    <w:p w14:paraId="1BDCD8EC" w14:textId="77777777" w:rsidR="00694514" w:rsidRDefault="00694514" w:rsidP="00694514">
      <w:pPr>
        <w:rPr>
          <w:rFonts w:ascii="Times New Roman" w:eastAsia="Times New Roman" w:hAnsi="Times New Roman" w:cs="Times New Roman"/>
        </w:rPr>
      </w:pPr>
    </w:p>
    <w:p w14:paraId="027A840C" w14:textId="77777777" w:rsidR="00694514" w:rsidRPr="00694514" w:rsidRDefault="00694514" w:rsidP="00694514">
      <w:pPr>
        <w:rPr>
          <w:rFonts w:ascii="Times New Roman" w:eastAsia="Times New Roman" w:hAnsi="Times New Roman" w:cs="Times New Roman"/>
        </w:rPr>
      </w:pPr>
      <w:r w:rsidRPr="00694514">
        <w:rPr>
          <w:rFonts w:ascii="Times New Roman" w:eastAsia="Times New Roman" w:hAnsi="Times New Roman" w:cs="Times New Roman"/>
        </w:rPr>
        <w:t xml:space="preserve">Read the oral argument transcripts in </w:t>
      </w:r>
      <w:proofErr w:type="spellStart"/>
      <w:r w:rsidRPr="00694514">
        <w:rPr>
          <w:rFonts w:ascii="Times New Roman" w:eastAsia="Times New Roman" w:hAnsi="Times New Roman" w:cs="Times New Roman"/>
        </w:rPr>
        <w:t>Obergefell</w:t>
      </w:r>
      <w:proofErr w:type="spellEnd"/>
      <w:r w:rsidRPr="00694514">
        <w:rPr>
          <w:rFonts w:ascii="Times New Roman" w:eastAsia="Times New Roman" w:hAnsi="Times New Roman" w:cs="Times New Roman"/>
        </w:rPr>
        <w:t xml:space="preserve"> v. Hodges (Question 1) – the case that eventually constitutionalized same sex marriage. Apply the theories we have discussed in class including but not limited to natural law, legal positivism, and legal realism to explain the following. Refer to your readings and cite where appropriate [the in-line citation form of author’s last name and page number suffices e.g. </w:t>
      </w:r>
      <w:proofErr w:type="spellStart"/>
      <w:r w:rsidRPr="00694514">
        <w:rPr>
          <w:rFonts w:ascii="Times New Roman" w:eastAsia="Times New Roman" w:hAnsi="Times New Roman" w:cs="Times New Roman"/>
        </w:rPr>
        <w:t>Dworkin</w:t>
      </w:r>
      <w:proofErr w:type="spellEnd"/>
      <w:r w:rsidRPr="00694514">
        <w:rPr>
          <w:rFonts w:ascii="Times New Roman" w:eastAsia="Times New Roman" w:hAnsi="Times New Roman" w:cs="Times New Roman"/>
        </w:rPr>
        <w:t>, p. 31-32]:</w:t>
      </w:r>
    </w:p>
    <w:p w14:paraId="312862B7" w14:textId="77777777" w:rsidR="00AE6292" w:rsidRDefault="002C34EA"/>
    <w:p w14:paraId="755FD7F7" w14:textId="77777777" w:rsidR="00694514" w:rsidRDefault="00694514"/>
    <w:p w14:paraId="78ED10E1" w14:textId="77777777" w:rsidR="00694514" w:rsidRPr="00694514" w:rsidRDefault="00694514" w:rsidP="00694514">
      <w:pPr>
        <w:rPr>
          <w:rFonts w:ascii="Times New Roman" w:eastAsia="Times New Roman" w:hAnsi="Times New Roman" w:cs="Times New Roman"/>
        </w:rPr>
      </w:pPr>
      <w:r w:rsidRPr="00694514">
        <w:rPr>
          <w:rFonts w:ascii="Times New Roman" w:eastAsia="Times New Roman" w:hAnsi="Times New Roman" w:cs="Times New Roman"/>
        </w:rPr>
        <w:t xml:space="preserve">1. Main Question: Which side’s argument is most compelling? Why? Base your answer in the theories of law discussed in class </w:t>
      </w:r>
    </w:p>
    <w:p w14:paraId="39AD90C8" w14:textId="77777777" w:rsidR="00694514" w:rsidRDefault="00694514"/>
    <w:p w14:paraId="52982B09" w14:textId="77777777" w:rsidR="00694514" w:rsidRPr="00694514" w:rsidRDefault="00694514" w:rsidP="00694514">
      <w:pPr>
        <w:rPr>
          <w:rFonts w:ascii="Times New Roman" w:eastAsia="Times New Roman" w:hAnsi="Times New Roman" w:cs="Times New Roman"/>
        </w:rPr>
      </w:pPr>
      <w:r w:rsidRPr="00694514">
        <w:rPr>
          <w:rFonts w:ascii="Times New Roman" w:eastAsia="Times New Roman" w:hAnsi="Times New Roman" w:cs="Times New Roman"/>
        </w:rPr>
        <w:t>Secondary Questions:</w:t>
      </w:r>
    </w:p>
    <w:p w14:paraId="32B7E511" w14:textId="77777777" w:rsidR="00694514" w:rsidRDefault="00694514"/>
    <w:p w14:paraId="53DB8D20" w14:textId="77777777" w:rsidR="00694514" w:rsidRDefault="00694514" w:rsidP="00694514">
      <w:pPr>
        <w:rPr>
          <w:rFonts w:ascii="Times New Roman" w:eastAsia="Times New Roman" w:hAnsi="Times New Roman" w:cs="Times New Roman"/>
        </w:rPr>
      </w:pPr>
      <w:r w:rsidRPr="00694514">
        <w:rPr>
          <w:rFonts w:ascii="Times New Roman" w:eastAsia="Times New Roman" w:hAnsi="Times New Roman" w:cs="Times New Roman"/>
        </w:rPr>
        <w:t xml:space="preserve">2. What is the existing law? Could the law change with the Court’s decision? </w:t>
      </w:r>
    </w:p>
    <w:p w14:paraId="28C1D733" w14:textId="77777777" w:rsidR="00694514" w:rsidRDefault="00694514" w:rsidP="00694514">
      <w:pPr>
        <w:rPr>
          <w:rFonts w:ascii="Times New Roman" w:eastAsia="Times New Roman" w:hAnsi="Times New Roman" w:cs="Times New Roman"/>
        </w:rPr>
      </w:pPr>
      <w:r w:rsidRPr="00694514">
        <w:rPr>
          <w:rFonts w:ascii="Times New Roman" w:eastAsia="Times New Roman" w:hAnsi="Times New Roman" w:cs="Times New Roman"/>
        </w:rPr>
        <w:t xml:space="preserve">3. What are the arguments in support of the constitutional change? Do they have roots in any of our theories of law mentioned above? </w:t>
      </w:r>
    </w:p>
    <w:p w14:paraId="2F697973" w14:textId="77777777" w:rsidR="00694514" w:rsidRDefault="00694514" w:rsidP="00694514">
      <w:pPr>
        <w:rPr>
          <w:rFonts w:ascii="Times New Roman" w:eastAsia="Times New Roman" w:hAnsi="Times New Roman" w:cs="Times New Roman"/>
        </w:rPr>
      </w:pPr>
      <w:r w:rsidRPr="00694514">
        <w:rPr>
          <w:rFonts w:ascii="Times New Roman" w:eastAsia="Times New Roman" w:hAnsi="Times New Roman" w:cs="Times New Roman"/>
        </w:rPr>
        <w:t xml:space="preserve">4. What is the moral force behind the existing law? Behind the potential change in law? </w:t>
      </w:r>
    </w:p>
    <w:p w14:paraId="7C64F3E9" w14:textId="77777777" w:rsidR="00694514" w:rsidRDefault="00694514" w:rsidP="00694514">
      <w:pPr>
        <w:rPr>
          <w:rFonts w:ascii="Times New Roman" w:eastAsia="Times New Roman" w:hAnsi="Times New Roman" w:cs="Times New Roman"/>
        </w:rPr>
      </w:pPr>
      <w:r w:rsidRPr="00694514">
        <w:rPr>
          <w:rFonts w:ascii="Times New Roman" w:eastAsia="Times New Roman" w:hAnsi="Times New Roman" w:cs="Times New Roman"/>
        </w:rPr>
        <w:t xml:space="preserve">5. What is the authority that supports the existing law? That supports possible change in the law? 6. What is role of the people in changing this law? Does the popular view have any impact? </w:t>
      </w:r>
    </w:p>
    <w:p w14:paraId="47EE2842" w14:textId="77777777" w:rsidR="00694514" w:rsidRPr="00694514" w:rsidRDefault="00694514" w:rsidP="00694514">
      <w:pPr>
        <w:rPr>
          <w:rFonts w:ascii="Times New Roman" w:eastAsia="Times New Roman" w:hAnsi="Times New Roman" w:cs="Times New Roman"/>
        </w:rPr>
      </w:pPr>
      <w:r w:rsidRPr="00694514">
        <w:rPr>
          <w:rFonts w:ascii="Times New Roman" w:eastAsia="Times New Roman" w:hAnsi="Times New Roman" w:cs="Times New Roman"/>
        </w:rPr>
        <w:t>7. Which justices seem most supportive of the current state of the law (at the time of oral arguments)? Which support change? Why (what are their arguments? Cite examples from the transcripts.)</w:t>
      </w:r>
    </w:p>
    <w:p w14:paraId="168B3423" w14:textId="77777777" w:rsidR="00694514" w:rsidRDefault="00694514"/>
    <w:p w14:paraId="755BD31E" w14:textId="77777777" w:rsidR="00694514" w:rsidRPr="00694514" w:rsidRDefault="00694514" w:rsidP="00694514">
      <w:pPr>
        <w:rPr>
          <w:rFonts w:ascii="Times New Roman" w:eastAsia="Times New Roman" w:hAnsi="Times New Roman" w:cs="Times New Roman"/>
        </w:rPr>
      </w:pPr>
      <w:r w:rsidRPr="00694514">
        <w:rPr>
          <w:rFonts w:ascii="Times New Roman" w:eastAsia="Times New Roman" w:hAnsi="Times New Roman" w:cs="Times New Roman"/>
        </w:rPr>
        <w:t xml:space="preserve">Oral Argument transcripts can be found at the URL: </w:t>
      </w:r>
    </w:p>
    <w:p w14:paraId="5EBF0CC6" w14:textId="77777777" w:rsidR="00694514" w:rsidRDefault="002C34EA" w:rsidP="00694514">
      <w:hyperlink r:id="rId4" w:history="1">
        <w:r w:rsidR="00694514" w:rsidRPr="0075496B">
          <w:rPr>
            <w:rStyle w:val="Hyperlink"/>
          </w:rPr>
          <w:t>https://www.supremecourt.gov/oral_arguments/argument_transcripts/2014/14-556q1_l5gm.pdf</w:t>
        </w:r>
      </w:hyperlink>
    </w:p>
    <w:p w14:paraId="6259F0E7" w14:textId="77777777" w:rsidR="00694514" w:rsidRDefault="00694514" w:rsidP="00694514"/>
    <w:p w14:paraId="2F7BBA1E" w14:textId="77777777" w:rsidR="00694514" w:rsidRDefault="00694514" w:rsidP="00694514"/>
    <w:p w14:paraId="389FCF77" w14:textId="77777777" w:rsidR="00694514" w:rsidRDefault="00694514" w:rsidP="00694514">
      <w:pPr>
        <w:rPr>
          <w:rFonts w:ascii="Times New Roman" w:eastAsia="Times New Roman" w:hAnsi="Times New Roman" w:cs="Times New Roman"/>
        </w:rPr>
      </w:pPr>
      <w:r w:rsidRPr="00694514">
        <w:rPr>
          <w:rFonts w:ascii="Times New Roman" w:eastAsia="Times New Roman" w:hAnsi="Times New Roman" w:cs="Times New Roman"/>
        </w:rPr>
        <w:t xml:space="preserve">For more information on the </w:t>
      </w:r>
      <w:proofErr w:type="spellStart"/>
      <w:r w:rsidRPr="00694514">
        <w:rPr>
          <w:rFonts w:ascii="Times New Roman" w:eastAsia="Times New Roman" w:hAnsi="Times New Roman" w:cs="Times New Roman"/>
        </w:rPr>
        <w:t>Obergefell</w:t>
      </w:r>
      <w:proofErr w:type="spellEnd"/>
      <w:r w:rsidRPr="00694514">
        <w:rPr>
          <w:rFonts w:ascii="Times New Roman" w:eastAsia="Times New Roman" w:hAnsi="Times New Roman" w:cs="Times New Roman"/>
        </w:rPr>
        <w:t xml:space="preserve"> case</w:t>
      </w:r>
    </w:p>
    <w:p w14:paraId="65E6D568" w14:textId="77777777" w:rsidR="00694514" w:rsidRPr="00694514" w:rsidRDefault="00694514" w:rsidP="00694514">
      <w:pPr>
        <w:rPr>
          <w:rFonts w:ascii="Times New Roman" w:eastAsia="Times New Roman" w:hAnsi="Times New Roman" w:cs="Times New Roman"/>
        </w:rPr>
      </w:pPr>
      <w:r w:rsidRPr="00694514">
        <w:rPr>
          <w:rFonts w:ascii="Times New Roman" w:eastAsia="Times New Roman" w:hAnsi="Times New Roman" w:cs="Times New Roman"/>
        </w:rPr>
        <w:t xml:space="preserve">Articles under the heading </w:t>
      </w:r>
      <w:proofErr w:type="spellStart"/>
      <w:r w:rsidRPr="00694514">
        <w:rPr>
          <w:rFonts w:ascii="Times New Roman" w:eastAsia="Times New Roman" w:hAnsi="Times New Roman" w:cs="Times New Roman"/>
        </w:rPr>
        <w:t>SCOTUSBlog</w:t>
      </w:r>
      <w:proofErr w:type="spellEnd"/>
      <w:r w:rsidRPr="00694514">
        <w:rPr>
          <w:rFonts w:ascii="Times New Roman" w:eastAsia="Times New Roman" w:hAnsi="Times New Roman" w:cs="Times New Roman"/>
        </w:rPr>
        <w:t xml:space="preserve"> Coverage found at:</w:t>
      </w:r>
    </w:p>
    <w:p w14:paraId="6395D411" w14:textId="77777777" w:rsidR="00694514" w:rsidRDefault="002C34EA" w:rsidP="00694514">
      <w:pPr>
        <w:rPr>
          <w:rFonts w:ascii="Times New Roman" w:eastAsia="Times New Roman" w:hAnsi="Times New Roman" w:cs="Times New Roman"/>
        </w:rPr>
      </w:pPr>
      <w:hyperlink r:id="rId5" w:history="1">
        <w:r w:rsidR="00694514" w:rsidRPr="0075496B">
          <w:rPr>
            <w:rStyle w:val="Hyperlink"/>
            <w:rFonts w:ascii="Times New Roman" w:eastAsia="Times New Roman" w:hAnsi="Times New Roman" w:cs="Times New Roman"/>
          </w:rPr>
          <w:t>https://www.scotusblog.com/case-files/cases/obergefell-v-hodges/</w:t>
        </w:r>
      </w:hyperlink>
    </w:p>
    <w:p w14:paraId="05F56F7D" w14:textId="77777777" w:rsidR="00694514" w:rsidRDefault="00694514" w:rsidP="00694514">
      <w:pPr>
        <w:rPr>
          <w:rFonts w:ascii="Times New Roman" w:eastAsia="Times New Roman" w:hAnsi="Times New Roman" w:cs="Times New Roman"/>
        </w:rPr>
      </w:pPr>
    </w:p>
    <w:p w14:paraId="33C2C3AF" w14:textId="77777777" w:rsidR="00694514" w:rsidRPr="00694514" w:rsidRDefault="00694514" w:rsidP="00694514">
      <w:pPr>
        <w:rPr>
          <w:rFonts w:ascii="Times New Roman" w:eastAsia="Times New Roman" w:hAnsi="Times New Roman" w:cs="Times New Roman"/>
        </w:rPr>
      </w:pPr>
    </w:p>
    <w:p w14:paraId="51D9F008" w14:textId="77777777" w:rsidR="00694514" w:rsidRDefault="00694514" w:rsidP="00694514"/>
    <w:p w14:paraId="30DA4C7B" w14:textId="77777777" w:rsidR="00694514" w:rsidRDefault="00694514" w:rsidP="00694514"/>
    <w:p w14:paraId="41B4E1E6" w14:textId="77777777" w:rsidR="00694514" w:rsidRDefault="00694514" w:rsidP="00694514"/>
    <w:sectPr w:rsidR="00694514" w:rsidSect="003032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514"/>
    <w:rsid w:val="002C34EA"/>
    <w:rsid w:val="0030323D"/>
    <w:rsid w:val="00694514"/>
    <w:rsid w:val="00ED6E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8CF9CD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94514"/>
    <w:rPr>
      <w:color w:val="0563C1" w:themeColor="hyperlink"/>
      <w:u w:val="single"/>
    </w:rPr>
  </w:style>
  <w:style w:type="character" w:styleId="FollowedHyperlink">
    <w:name w:val="FollowedHyperlink"/>
    <w:basedOn w:val="DefaultParagraphFont"/>
    <w:uiPriority w:val="99"/>
    <w:semiHidden/>
    <w:unhideWhenUsed/>
    <w:rsid w:val="0069451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521796">
      <w:bodyDiv w:val="1"/>
      <w:marLeft w:val="0"/>
      <w:marRight w:val="0"/>
      <w:marTop w:val="0"/>
      <w:marBottom w:val="0"/>
      <w:divBdr>
        <w:top w:val="none" w:sz="0" w:space="0" w:color="auto"/>
        <w:left w:val="none" w:sz="0" w:space="0" w:color="auto"/>
        <w:bottom w:val="none" w:sz="0" w:space="0" w:color="auto"/>
        <w:right w:val="none" w:sz="0" w:space="0" w:color="auto"/>
      </w:divBdr>
    </w:div>
    <w:div w:id="101150063">
      <w:bodyDiv w:val="1"/>
      <w:marLeft w:val="0"/>
      <w:marRight w:val="0"/>
      <w:marTop w:val="0"/>
      <w:marBottom w:val="0"/>
      <w:divBdr>
        <w:top w:val="none" w:sz="0" w:space="0" w:color="auto"/>
        <w:left w:val="none" w:sz="0" w:space="0" w:color="auto"/>
        <w:bottom w:val="none" w:sz="0" w:space="0" w:color="auto"/>
        <w:right w:val="none" w:sz="0" w:space="0" w:color="auto"/>
      </w:divBdr>
    </w:div>
    <w:div w:id="543562786">
      <w:bodyDiv w:val="1"/>
      <w:marLeft w:val="0"/>
      <w:marRight w:val="0"/>
      <w:marTop w:val="0"/>
      <w:marBottom w:val="0"/>
      <w:divBdr>
        <w:top w:val="none" w:sz="0" w:space="0" w:color="auto"/>
        <w:left w:val="none" w:sz="0" w:space="0" w:color="auto"/>
        <w:bottom w:val="none" w:sz="0" w:space="0" w:color="auto"/>
        <w:right w:val="none" w:sz="0" w:space="0" w:color="auto"/>
      </w:divBdr>
    </w:div>
    <w:div w:id="692607517">
      <w:bodyDiv w:val="1"/>
      <w:marLeft w:val="0"/>
      <w:marRight w:val="0"/>
      <w:marTop w:val="0"/>
      <w:marBottom w:val="0"/>
      <w:divBdr>
        <w:top w:val="none" w:sz="0" w:space="0" w:color="auto"/>
        <w:left w:val="none" w:sz="0" w:space="0" w:color="auto"/>
        <w:bottom w:val="none" w:sz="0" w:space="0" w:color="auto"/>
        <w:right w:val="none" w:sz="0" w:space="0" w:color="auto"/>
      </w:divBdr>
    </w:div>
    <w:div w:id="1169100664">
      <w:bodyDiv w:val="1"/>
      <w:marLeft w:val="0"/>
      <w:marRight w:val="0"/>
      <w:marTop w:val="0"/>
      <w:marBottom w:val="0"/>
      <w:divBdr>
        <w:top w:val="none" w:sz="0" w:space="0" w:color="auto"/>
        <w:left w:val="none" w:sz="0" w:space="0" w:color="auto"/>
        <w:bottom w:val="none" w:sz="0" w:space="0" w:color="auto"/>
        <w:right w:val="none" w:sz="0" w:space="0" w:color="auto"/>
      </w:divBdr>
    </w:div>
    <w:div w:id="1284267279">
      <w:bodyDiv w:val="1"/>
      <w:marLeft w:val="0"/>
      <w:marRight w:val="0"/>
      <w:marTop w:val="0"/>
      <w:marBottom w:val="0"/>
      <w:divBdr>
        <w:top w:val="none" w:sz="0" w:space="0" w:color="auto"/>
        <w:left w:val="none" w:sz="0" w:space="0" w:color="auto"/>
        <w:bottom w:val="none" w:sz="0" w:space="0" w:color="auto"/>
        <w:right w:val="none" w:sz="0" w:space="0" w:color="auto"/>
      </w:divBdr>
    </w:div>
    <w:div w:id="1412041444">
      <w:bodyDiv w:val="1"/>
      <w:marLeft w:val="0"/>
      <w:marRight w:val="0"/>
      <w:marTop w:val="0"/>
      <w:marBottom w:val="0"/>
      <w:divBdr>
        <w:top w:val="none" w:sz="0" w:space="0" w:color="auto"/>
        <w:left w:val="none" w:sz="0" w:space="0" w:color="auto"/>
        <w:bottom w:val="none" w:sz="0" w:space="0" w:color="auto"/>
        <w:right w:val="none" w:sz="0" w:space="0" w:color="auto"/>
      </w:divBdr>
    </w:div>
    <w:div w:id="1523401894">
      <w:bodyDiv w:val="1"/>
      <w:marLeft w:val="0"/>
      <w:marRight w:val="0"/>
      <w:marTop w:val="0"/>
      <w:marBottom w:val="0"/>
      <w:divBdr>
        <w:top w:val="none" w:sz="0" w:space="0" w:color="auto"/>
        <w:left w:val="none" w:sz="0" w:space="0" w:color="auto"/>
        <w:bottom w:val="none" w:sz="0" w:space="0" w:color="auto"/>
        <w:right w:val="none" w:sz="0" w:space="0" w:color="auto"/>
      </w:divBdr>
    </w:div>
    <w:div w:id="165826496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s://www.supremecourt.gov/oral_arguments/argument_transcripts/2014/14-556q1_l5gm.pdf" TargetMode="External"/><Relationship Id="rId5" Type="http://schemas.openxmlformats.org/officeDocument/2006/relationships/hyperlink" Target="https://www.scotusblog.com/case-files/cases/obergefell-v-hodges/"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272</Words>
  <Characters>1555</Characters>
  <Application>Microsoft Macintosh Word</Application>
  <DocSecurity>0</DocSecurity>
  <Lines>12</Lines>
  <Paragraphs>3</Paragraphs>
  <ScaleCrop>false</ScaleCrop>
  <LinksUpToDate>false</LinksUpToDate>
  <CharactersWithSpaces>1824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2019-02-20T00:16:00Z</dcterms:created>
  <dcterms:modified xsi:type="dcterms:W3CDTF">2019-02-20T00:21:00Z</dcterms:modified>
</cp:coreProperties>
</file>